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2000"/>
        <w:gridCol w:w="1880"/>
        <w:gridCol w:w="1600"/>
        <w:gridCol w:w="1440"/>
        <w:gridCol w:w="1440"/>
        <w:gridCol w:w="1440"/>
      </w:tblGrid>
      <w:tr w:rsidR="00A4613F" w:rsidRPr="003460C1" w:rsidTr="00A4613F">
        <w:trPr>
          <w:trHeight w:val="317"/>
        </w:trPr>
        <w:tc>
          <w:tcPr>
            <w:tcW w:w="98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Τίτλος διαγωνισμού: «</w:t>
            </w:r>
            <w:r w:rsidR="00E5465A" w:rsidRPr="003460C1">
              <w:rPr>
                <w:rFonts w:ascii="Times New Roman" w:hAnsi="Times New Roman"/>
                <w:sz w:val="24"/>
                <w:szCs w:val="24"/>
              </w:rPr>
              <w:t>Ηχητική και φωτιστική κάλυψη των εκδηλώσεων «Χριστούγεννα 2022» του Κέντρου Πολιτισμού Δήμου Ξάνθης</w:t>
            </w: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 xml:space="preserve">», αριθμός διακήρυξης </w:t>
            </w:r>
            <w:r w:rsidR="00712FB1" w:rsidRPr="003460C1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</w:t>
            </w:r>
            <w:r w:rsidR="009A2EE8" w:rsidRPr="003460C1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/</w:t>
            </w:r>
            <w:r w:rsidR="00712FB1" w:rsidRPr="003460C1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00.00.</w:t>
            </w:r>
            <w:r w:rsidR="00E51C8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2022</w:t>
            </w:r>
            <w:bookmarkStart w:id="0" w:name="_GoBack"/>
            <w:bookmarkEnd w:id="0"/>
            <w:r w:rsidRPr="003460C1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A4613F" w:rsidRPr="003460C1" w:rsidTr="00A4613F">
        <w:trPr>
          <w:trHeight w:val="317"/>
        </w:trPr>
        <w:tc>
          <w:tcPr>
            <w:tcW w:w="980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ΕΝΤΥΠΟ </w:t>
            </w:r>
            <w:r w:rsidR="00A175F8" w:rsidRPr="003460C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ΤΕΧΝΙΚΗΣ </w:t>
            </w:r>
            <w:r w:rsidRPr="003460C1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ΠΡΟΣΦΟΡΑΣ</w:t>
            </w: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Ο υπογεγραμμένος …………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του……..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Νόμιμος εκπρόσωπος της ……..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Με έδρα: ……..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Οδός: …….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Αρ.: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Τ.Κ.: ….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Τηλ.: ….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64E33" w:rsidRPr="003460C1" w:rsidTr="00DD332A">
        <w:trPr>
          <w:trHeight w:val="315"/>
        </w:trPr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E33" w:rsidRPr="003460C1" w:rsidRDefault="00C64E33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Ηλ</w:t>
            </w:r>
            <w:proofErr w:type="spellEnd"/>
            <w:r w:rsidRPr="003460C1">
              <w:rPr>
                <w:rFonts w:ascii="Times New Roman" w:eastAsia="Times New Roman" w:hAnsi="Times New Roman"/>
                <w:sz w:val="24"/>
                <w:szCs w:val="24"/>
              </w:rPr>
              <w:t>. Ταχυδρομείο: …..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4E33" w:rsidRPr="003460C1" w:rsidRDefault="00C64E33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4613F" w:rsidRPr="003460C1" w:rsidTr="00A4613F">
        <w:trPr>
          <w:trHeight w:val="315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13F" w:rsidRPr="003460C1" w:rsidRDefault="00A4613F" w:rsidP="003460C1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9F51C8" w:rsidRPr="003460C1" w:rsidRDefault="009F51C8" w:rsidP="003460C1">
      <w:pPr>
        <w:ind w:firstLine="0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F51C8" w:rsidRPr="003460C1" w:rsidRDefault="009F51C8" w:rsidP="003460C1">
      <w:pPr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E767F2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Κυριακή 4 Δεκεμβρίου</w:t>
            </w:r>
          </w:p>
        </w:tc>
      </w:tr>
      <w:tr w:rsidR="00E767F2" w:rsidRPr="003460C1" w:rsidTr="00E767F2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18:00 Πλατεία Δημοκρατίας</w:t>
            </w:r>
          </w:p>
        </w:tc>
      </w:tr>
      <w:tr w:rsidR="00E767F2" w:rsidRPr="003460C1" w:rsidTr="00E767F2">
        <w:trPr>
          <w:jc w:val="center"/>
        </w:trPr>
        <w:tc>
          <w:tcPr>
            <w:tcW w:w="9854" w:type="dxa"/>
            <w:gridSpan w:val="2"/>
          </w:tcPr>
          <w:p w:rsidR="00E767F2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Συναυλία </w:t>
            </w:r>
            <w:r w:rsidRPr="003460C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Kings</w:t>
            </w: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 και </w:t>
            </w:r>
            <w:proofErr w:type="spellStart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Άσπα</w:t>
            </w:r>
            <w:proofErr w:type="spellEnd"/>
          </w:p>
          <w:p w:rsidR="00DB726E" w:rsidRPr="003460C1" w:rsidRDefault="00DB726E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DE" w:rsidRPr="003460C1" w:rsidTr="00E767F2">
        <w:trPr>
          <w:jc w:val="center"/>
        </w:trPr>
        <w:tc>
          <w:tcPr>
            <w:tcW w:w="3936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μηχανημάτων</w:t>
            </w:r>
          </w:p>
        </w:tc>
      </w:tr>
      <w:tr w:rsidR="009B27DE" w:rsidRPr="003460C1" w:rsidTr="00E767F2">
        <w:trPr>
          <w:jc w:val="center"/>
        </w:trPr>
        <w:tc>
          <w:tcPr>
            <w:tcW w:w="3936" w:type="dxa"/>
            <w:vAlign w:val="center"/>
          </w:tcPr>
          <w:p w:rsidR="00E767F2" w:rsidRPr="003460C1" w:rsidRDefault="00E767F2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Κεντρικό ηχητικό σύστημα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db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spl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</w:t>
            </w:r>
            <w:smartTag w:uri="urn:schemas-microsoft-com:office:smarttags" w:element="metricconverter">
              <w:smartTagPr>
                <w:attr w:name="ProductID" w:val="20 μέτρα"/>
              </w:smartTagPr>
              <w:r w:rsidRPr="003460C1">
                <w:rPr>
                  <w:rFonts w:cs="Times New Roman"/>
                  <w:szCs w:val="24"/>
                </w:rPr>
                <w:t>20 μέτρα</w:t>
              </w:r>
            </w:smartTag>
            <w:r w:rsidRPr="003460C1">
              <w:rPr>
                <w:rFonts w:cs="Times New Roman"/>
                <w:szCs w:val="24"/>
              </w:rPr>
              <w:t xml:space="preserve"> από τη σκηνή, χωρίς παραμόρφωση και να μπορεί να καλύψει επαρκώς χώρο 5.000 θεατών. 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ήχο: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Times New Roman"/>
                <w:color w:val="222222"/>
                <w:szCs w:val="24"/>
                <w:lang w:val="en-US"/>
              </w:rPr>
            </w:pPr>
            <w:r w:rsidRPr="003460C1">
              <w:rPr>
                <w:rFonts w:cs="Times New Roman"/>
                <w:color w:val="222222"/>
                <w:szCs w:val="24"/>
              </w:rPr>
              <w:t>3</w:t>
            </w:r>
            <w:r w:rsidRPr="003460C1">
              <w:rPr>
                <w:rFonts w:cs="Times New Roman"/>
                <w:color w:val="222222"/>
                <w:szCs w:val="24"/>
                <w:lang w:val="en-US"/>
              </w:rPr>
              <w:t xml:space="preserve"> </w:t>
            </w:r>
            <w:r w:rsidRPr="003460C1">
              <w:rPr>
                <w:rFonts w:cs="Times New Roman"/>
                <w:color w:val="222222"/>
                <w:szCs w:val="24"/>
              </w:rPr>
              <w:t>ασύρματα μικρόφωνα</w:t>
            </w:r>
          </w:p>
          <w:p w:rsidR="00E767F2" w:rsidRPr="003460C1" w:rsidRDefault="00E767F2" w:rsidP="003460C1">
            <w:pPr>
              <w:pStyle w:val="Default"/>
              <w:widowControl/>
              <w:numPr>
                <w:ilvl w:val="0"/>
                <w:numId w:val="10"/>
              </w:numPr>
            </w:pPr>
            <w:r w:rsidRPr="003460C1">
              <w:rPr>
                <w:color w:val="222222"/>
              </w:rPr>
              <w:t>1 μόνιτορ</w:t>
            </w:r>
            <w:r w:rsidRPr="003460C1">
              <w:t xml:space="preserve"> </w:t>
            </w:r>
            <w:r w:rsidRPr="003460C1">
              <w:rPr>
                <w:lang w:val="en-US"/>
              </w:rPr>
              <w:t>in ear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2 μηχανές αναπαραγωγής </w:t>
            </w:r>
            <w:r w:rsidRPr="003460C1">
              <w:rPr>
                <w:rFonts w:cs="Times New Roman"/>
                <w:szCs w:val="24"/>
                <w:lang w:val="en-US"/>
              </w:rPr>
              <w:t>cd</w:t>
            </w:r>
            <w:r w:rsidRPr="003460C1">
              <w:rPr>
                <w:rFonts w:cs="Times New Roman"/>
                <w:szCs w:val="24"/>
              </w:rPr>
              <w:t xml:space="preserve"> και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mp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3 </w:t>
            </w:r>
            <w:r w:rsidRPr="003460C1">
              <w:rPr>
                <w:rFonts w:cs="Times New Roman"/>
                <w:szCs w:val="24"/>
                <w:lang w:val="en-US"/>
              </w:rPr>
              <w:t>player</w:t>
            </w:r>
            <w:r w:rsidRPr="003460C1">
              <w:rPr>
                <w:rFonts w:cs="Times New Roman"/>
                <w:szCs w:val="24"/>
              </w:rPr>
              <w:t xml:space="preserve"> (</w:t>
            </w:r>
            <w:r w:rsidRPr="003460C1">
              <w:rPr>
                <w:rFonts w:cs="Times New Roman"/>
                <w:szCs w:val="24"/>
                <w:lang w:val="en-US"/>
              </w:rPr>
              <w:t>flash</w:t>
            </w:r>
            <w:r w:rsidRPr="003460C1">
              <w:rPr>
                <w:rFonts w:cs="Times New Roman"/>
                <w:szCs w:val="24"/>
              </w:rPr>
              <w:t xml:space="preserve"> </w:t>
            </w:r>
            <w:r w:rsidRPr="003460C1">
              <w:rPr>
                <w:rFonts w:cs="Times New Roman"/>
                <w:szCs w:val="24"/>
                <w:lang w:val="en-US"/>
              </w:rPr>
              <w:t>drive</w:t>
            </w:r>
            <w:r w:rsidRPr="003460C1">
              <w:rPr>
                <w:rFonts w:cs="Times New Roman"/>
                <w:szCs w:val="24"/>
              </w:rPr>
              <w:t>).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Times New Roman"/>
                <w:color w:val="222222"/>
                <w:szCs w:val="24"/>
              </w:rPr>
            </w:pPr>
            <w:r w:rsidRPr="003460C1">
              <w:rPr>
                <w:rFonts w:cs="Times New Roman"/>
                <w:color w:val="222222"/>
                <w:szCs w:val="24"/>
              </w:rPr>
              <w:t xml:space="preserve">1 μόνιτορ στον </w:t>
            </w:r>
            <w:r w:rsidRPr="003460C1">
              <w:rPr>
                <w:rFonts w:cs="Times New Roman"/>
                <w:color w:val="222222"/>
                <w:szCs w:val="24"/>
                <w:lang w:val="en-US"/>
              </w:rPr>
              <w:t>D</w:t>
            </w:r>
            <w:r w:rsidRPr="003460C1">
              <w:rPr>
                <w:rFonts w:cs="Times New Roman"/>
                <w:color w:val="222222"/>
                <w:szCs w:val="24"/>
              </w:rPr>
              <w:t>.</w:t>
            </w:r>
            <w:r w:rsidRPr="003460C1">
              <w:rPr>
                <w:rFonts w:cs="Times New Roman"/>
                <w:color w:val="222222"/>
                <w:szCs w:val="24"/>
                <w:lang w:val="en-US"/>
              </w:rPr>
              <w:t>J.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Times New Roman"/>
                <w:color w:val="222222"/>
                <w:szCs w:val="24"/>
              </w:rPr>
            </w:pPr>
            <w:r w:rsidRPr="003460C1">
              <w:rPr>
                <w:rFonts w:cs="Times New Roman"/>
                <w:color w:val="222222"/>
                <w:szCs w:val="24"/>
                <w:lang w:val="en-US"/>
              </w:rPr>
              <w:t xml:space="preserve">1 </w:t>
            </w:r>
            <w:r w:rsidRPr="003460C1">
              <w:rPr>
                <w:rFonts w:cs="Times New Roman"/>
                <w:color w:val="222222"/>
                <w:szCs w:val="24"/>
              </w:rPr>
              <w:t>μίκτη επαγγελματικό 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2 </w:t>
            </w:r>
            <w:proofErr w:type="spellStart"/>
            <w:r w:rsidRPr="003460C1">
              <w:rPr>
                <w:rFonts w:cs="Times New Roman"/>
                <w:szCs w:val="24"/>
              </w:rPr>
              <w:t>side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</w:t>
            </w:r>
            <w:r w:rsidRPr="003460C1">
              <w:rPr>
                <w:rFonts w:cs="Times New Roman"/>
                <w:szCs w:val="24"/>
                <w:lang w:val="en-US"/>
              </w:rPr>
              <w:t>fields</w:t>
            </w:r>
            <w:r w:rsidRPr="003460C1">
              <w:rPr>
                <w:rFonts w:cs="Times New Roman"/>
                <w:szCs w:val="24"/>
              </w:rPr>
              <w:t xml:space="preserve"> αριστερά δεξιά της σκηνής 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cs="Times New Roman"/>
                <w:color w:val="222222"/>
                <w:szCs w:val="24"/>
              </w:rPr>
            </w:pPr>
            <w:r w:rsidRPr="003460C1">
              <w:rPr>
                <w:rFonts w:cs="Times New Roman"/>
                <w:color w:val="222222"/>
                <w:szCs w:val="24"/>
              </w:rPr>
              <w:t>2 μόνιτορς</w:t>
            </w:r>
          </w:p>
          <w:p w:rsidR="00E767F2" w:rsidRPr="003460C1" w:rsidRDefault="00E767F2" w:rsidP="003460C1">
            <w:pPr>
              <w:tabs>
                <w:tab w:val="left" w:pos="2145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φωτισμό:</w:t>
            </w:r>
          </w:p>
          <w:p w:rsidR="00E767F2" w:rsidRPr="003460C1" w:rsidRDefault="00E767F2" w:rsidP="003460C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Έξι (6) μονάδες κινούμενων φωτιστικών κεφαλών με τα παρακάτω χαρακτηριστικά:</w:t>
            </w:r>
          </w:p>
          <w:p w:rsidR="00E767F2" w:rsidRPr="003460C1" w:rsidRDefault="00E767F2" w:rsidP="003460C1">
            <w:pPr>
              <w:tabs>
                <w:tab w:val="left" w:pos="2145"/>
              </w:tabs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Λάμπα HMI 575W ή HMI 575/2. Έλεγχος DMX 8/16ch, δέκα έξι </w:t>
            </w:r>
            <w:r w:rsidRPr="00346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(16) περιστρεφόμενα σχέδια, εννέα (9)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διχρωικά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φίλτρα, περιστρεφόμενο πρίσμα, 540°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pan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270°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tilt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ηλεκτρονικό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focus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άνοιγμα δέσμης 14°, 16bit κινήσεις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macros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εσωτερικά προγράμματα. </w:t>
            </w:r>
          </w:p>
          <w:p w:rsidR="00E767F2" w:rsidRPr="003460C1" w:rsidRDefault="00E767F2" w:rsidP="003460C1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 xml:space="preserve">Δέκα (10) μονάδες φωτιστικών σωμάτων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Led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PAR RGBW με τα παρακάτω χαρακτηριστικά: Χρώματα φωτισμού θερμό λευκό, ψυχρό λευκό, κόκκινο, πράσινο μπλε (RGB</w:t>
            </w:r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) Τύπος </w:t>
            </w:r>
            <w:r w:rsidRPr="003460C1">
              <w:rPr>
                <w:rFonts w:ascii="Times New Roman" w:hAnsi="Times New Roman"/>
                <w:sz w:val="24"/>
                <w:szCs w:val="24"/>
                <w:lang w:val="en-GB"/>
              </w:rPr>
              <w:t>PAR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 56 ή 64. Τάση λειτουργίας 240</w:t>
            </w:r>
            <w:r w:rsidRPr="003460C1">
              <w:rPr>
                <w:rFonts w:ascii="Times New Roman" w:hAnsi="Times New Roman"/>
                <w:sz w:val="24"/>
                <w:szCs w:val="24"/>
                <w:lang w:val="en-GB"/>
              </w:rPr>
              <w:t>V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>. Προοδευτική ανάμειξη χρωμάτων RGB</w:t>
            </w:r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. Να λειτουργεί με DMX 512.Αυτόνομη λειτουργία με τέσσερις (4) τρόπους λειτουργίας (αυτόματη αλλαγή χρώματος ή μετάβαση με ρυθμιζόμενη ταχύτητα, στατικό χρώμα,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strobe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- αντιγραφή χρώμα με ρυθμιζόμενη ταχύτητα, μουσική-ελεγχόμενη αλλαγή χρώματος).</w:t>
            </w:r>
          </w:p>
          <w:p w:rsidR="00E767F2" w:rsidRPr="003460C1" w:rsidRDefault="00E767F2" w:rsidP="003460C1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Μία (1) κονσόλα ελέγχου φωτισμού.</w:t>
            </w:r>
          </w:p>
          <w:p w:rsidR="009B27DE" w:rsidRPr="003460C1" w:rsidRDefault="00E767F2" w:rsidP="003460C1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Τοποθέτηση φωτιστικών σε τρίποδες βαρέως τύπου ή τράσα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D2259" w:rsidRPr="003460C1" w:rsidRDefault="001D2259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112F9B">
        <w:trPr>
          <w:trHeight w:val="471"/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Τετάρτη 7 Δεκεμβρίου</w:t>
            </w:r>
          </w:p>
        </w:tc>
      </w:tr>
      <w:tr w:rsidR="00E767F2" w:rsidRPr="003460C1" w:rsidTr="00112F9B">
        <w:trPr>
          <w:trHeight w:val="1272"/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Δημοτικό Αμφιθέατρο Ξάνθης, θεατρική παράσταση «Σωματείο Ατόμων με Αναπηρία Περιφερειακής Ενότητας Ξάνθης»</w:t>
            </w:r>
          </w:p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12:00 (Παράσταση για τα σχολεία)</w:t>
            </w:r>
          </w:p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19:30 (Παράσταση για το κοινό)</w:t>
            </w:r>
          </w:p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DE" w:rsidRPr="003460C1" w:rsidTr="009B27DE">
        <w:trPr>
          <w:jc w:val="center"/>
        </w:trPr>
        <w:tc>
          <w:tcPr>
            <w:tcW w:w="3936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9B27DE" w:rsidRPr="003460C1" w:rsidTr="009B27DE">
        <w:trPr>
          <w:trHeight w:val="561"/>
          <w:jc w:val="center"/>
        </w:trPr>
        <w:tc>
          <w:tcPr>
            <w:tcW w:w="3936" w:type="dxa"/>
            <w:vAlign w:val="center"/>
          </w:tcPr>
          <w:p w:rsidR="00E767F2" w:rsidRPr="003460C1" w:rsidRDefault="00E767F2" w:rsidP="003460C1">
            <w:pPr>
              <w:tabs>
                <w:tab w:val="left" w:pos="2145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φωτισμό: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15 προβολείς, οι 5 </w:t>
            </w:r>
            <w:r w:rsidRPr="003460C1">
              <w:rPr>
                <w:rFonts w:cs="Times New Roman"/>
                <w:szCs w:val="24"/>
                <w:lang w:val="en-US"/>
              </w:rPr>
              <w:t>profile</w:t>
            </w:r>
            <w:r w:rsidRPr="003460C1">
              <w:rPr>
                <w:rFonts w:cs="Times New Roman"/>
                <w:szCs w:val="24"/>
              </w:rPr>
              <w:t xml:space="preserve"> και οι 10 </w:t>
            </w:r>
            <w:r w:rsidRPr="003460C1">
              <w:rPr>
                <w:rFonts w:cs="Times New Roman"/>
                <w:szCs w:val="24"/>
                <w:lang w:val="en-US"/>
              </w:rPr>
              <w:t>pc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ήχο: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2 </w:t>
            </w:r>
            <w:r w:rsidRPr="003460C1">
              <w:rPr>
                <w:rFonts w:cs="Times New Roman"/>
                <w:szCs w:val="24"/>
                <w:lang w:val="en-US"/>
              </w:rPr>
              <w:t>monitor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4 ηχεία 15’ για τον ήχο της αίθουσας</w:t>
            </w:r>
          </w:p>
          <w:p w:rsidR="009B27DE" w:rsidRPr="00DB726E" w:rsidRDefault="00E767F2" w:rsidP="00DB726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2922" w:rsidRPr="003460C1" w:rsidRDefault="00CD292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B6194E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Πέμπτη 8 Δεκεμβρίου</w:t>
            </w:r>
          </w:p>
        </w:tc>
      </w:tr>
      <w:tr w:rsidR="00E767F2" w:rsidRPr="003460C1" w:rsidTr="00B6194E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12:00 Δημοτικό Αμφιθέατρο Ξάνθης, θεατρική παράσταση «Σωματείο Ατόμων με Αναπηρία Περιφερειακής Ενότητας Ξάνθης»</w:t>
            </w:r>
          </w:p>
        </w:tc>
      </w:tr>
      <w:tr w:rsidR="009B27DE" w:rsidRPr="003460C1" w:rsidTr="009B27DE">
        <w:trPr>
          <w:jc w:val="center"/>
        </w:trPr>
        <w:tc>
          <w:tcPr>
            <w:tcW w:w="3936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3E1283" w:rsidRPr="003460C1" w:rsidTr="003E1283">
        <w:trPr>
          <w:trHeight w:val="346"/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tabs>
                <w:tab w:val="left" w:pos="2145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φωτισμό: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lastRenderedPageBreak/>
              <w:t xml:space="preserve">15 προβολείς, οι 5 </w:t>
            </w:r>
            <w:r w:rsidRPr="003460C1">
              <w:rPr>
                <w:rFonts w:cs="Times New Roman"/>
                <w:szCs w:val="24"/>
                <w:lang w:val="en-US"/>
              </w:rPr>
              <w:t>profile</w:t>
            </w:r>
            <w:r w:rsidRPr="003460C1">
              <w:rPr>
                <w:rFonts w:cs="Times New Roman"/>
                <w:szCs w:val="24"/>
              </w:rPr>
              <w:t xml:space="preserve"> και οι 10 </w:t>
            </w:r>
            <w:r w:rsidRPr="003460C1">
              <w:rPr>
                <w:rFonts w:cs="Times New Roman"/>
                <w:szCs w:val="24"/>
                <w:lang w:val="en-US"/>
              </w:rPr>
              <w:t>pc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ήχο: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2 </w:t>
            </w:r>
            <w:r w:rsidRPr="003460C1">
              <w:rPr>
                <w:rFonts w:cs="Times New Roman"/>
                <w:szCs w:val="24"/>
                <w:lang w:val="en-US"/>
              </w:rPr>
              <w:t>monitor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4 ηχεία 15’ για τον ήχο της αίθουσας</w:t>
            </w:r>
          </w:p>
          <w:p w:rsidR="003E1283" w:rsidRPr="00DB726E" w:rsidRDefault="00E767F2" w:rsidP="00DB726E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</w:tc>
        <w:tc>
          <w:tcPr>
            <w:tcW w:w="5918" w:type="dxa"/>
          </w:tcPr>
          <w:p w:rsidR="003E1283" w:rsidRPr="003460C1" w:rsidRDefault="003E1283" w:rsidP="003460C1">
            <w:pPr>
              <w:ind w:firstLine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CD2922" w:rsidRPr="003460C1" w:rsidRDefault="00CD292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4B7DED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Σάββατο 10 Δεκεμβρίου</w:t>
            </w:r>
          </w:p>
        </w:tc>
      </w:tr>
      <w:tr w:rsidR="00E767F2" w:rsidRPr="003460C1" w:rsidTr="004B7DED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11:00 ή 19:00 Πλατεία Δημοκρατίας, συναυλία «Άγγελος Δήμου»</w:t>
            </w:r>
          </w:p>
        </w:tc>
      </w:tr>
      <w:tr w:rsidR="009B27DE" w:rsidRPr="003460C1" w:rsidTr="009B27DE">
        <w:trPr>
          <w:jc w:val="center"/>
        </w:trPr>
        <w:tc>
          <w:tcPr>
            <w:tcW w:w="3936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9B27DE" w:rsidRPr="003460C1" w:rsidTr="009B27DE">
        <w:trPr>
          <w:trHeight w:val="650"/>
          <w:jc w:val="center"/>
        </w:trPr>
        <w:tc>
          <w:tcPr>
            <w:tcW w:w="3936" w:type="dxa"/>
            <w:vAlign w:val="center"/>
          </w:tcPr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Κεντρικό ηχητικό σύστημα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db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spl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18-20 μέτρα από τη σκηνή, χωρίς παραμόρφωση και να μπορεί να καλύψει επαρκώς χώρο 5.000 θεατών. 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Για τον ήχο: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3 ασύρματα μικρόφωνα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1 μόνιτορ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ear</w:t>
            </w:r>
            <w:proofErr w:type="spellEnd"/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2 μηχανές αναπαραγωγής cd και mp3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player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flash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drive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1 μόνιτορ στον D.J.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1 μίκτη επαγγελματικό 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2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side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fields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αριστερά δεξιά της σκηνής 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2 μόνιτορς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Για τον φωτισμό: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Έξι (6) μονάδες κινούμενων φωτιστικών κεφαλών με τα παρακάτω χαρακτηριστικά: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Λάμπα HMI 575W ή HMI 575/2. Έλεγχος DMX 8/16ch, δέκα έξι (16) περιστρεφόμενα σχέδια, εννέα (9)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διχρωικά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φίλτρα, περιστρεφόμενο πρίσμα, 540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pan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270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tilt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ηλεκτρονικό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focus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άνοιγμα δέσμης 14°, 16bit κινήσεις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macros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εσωτερικά προγράμματα. 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Δέκα (10) μονάδες φωτιστικών σωμάτων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Led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PAR RGBW με τα παρακάτω </w:t>
            </w:r>
            <w:r w:rsidRPr="00346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χαρακτηριστικά: Χρώματα φωτισμού θερμό λευκό, ψυχρό λευκό, κόκκινο, πράσινο μπλε (RGBW) Τύπος PAR 56 ή 64. Τάση λειτουργίας 240V. Προοδευτική ανάμειξη χρωμάτων RGBW. Να λειτουργεί με DMX 512.Αυτόνομη λειτουργία με τέσσερις (4) τρόπους λειτουργίας (αυτόματη αλλαγή χρώματος ή μετάβαση με ρυθμιζόμενη ταχύτητα, στατικό χρώμα,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strobe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- αντιγραφή χρώμα με ρυθμιζόμενη ταχύτητα, μουσική-ελεγχόμενη αλλαγή χρώματος).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Μία (1) κονσόλα ελέγχου φωτισμού.</w:t>
            </w:r>
          </w:p>
          <w:p w:rsidR="009B27DE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Τοποθέτηση φωτιστικών σε τρίποδες βαρέως τύπου ή τράσα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3C2A" w:rsidRPr="003460C1" w:rsidRDefault="00883C2A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F56A79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Κυριακή 11 Δεκεμβρίου</w:t>
            </w:r>
          </w:p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12:00 Πλατεία Δημοκρατίας, Σχολή Χορού Δήμου Ξάνθης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B27DE" w:rsidRPr="003460C1" w:rsidTr="009B27DE">
        <w:trPr>
          <w:jc w:val="center"/>
        </w:trPr>
        <w:tc>
          <w:tcPr>
            <w:tcW w:w="3936" w:type="dxa"/>
          </w:tcPr>
          <w:p w:rsidR="009B27DE" w:rsidRPr="003460C1" w:rsidRDefault="009B27DE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9B27DE" w:rsidRPr="003460C1" w:rsidTr="009B27DE">
        <w:trPr>
          <w:trHeight w:val="650"/>
          <w:jc w:val="center"/>
        </w:trPr>
        <w:tc>
          <w:tcPr>
            <w:tcW w:w="3936" w:type="dxa"/>
            <w:vAlign w:val="center"/>
          </w:tcPr>
          <w:p w:rsidR="00E767F2" w:rsidRPr="003460C1" w:rsidRDefault="00E767F2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Κεντρικό ηχητικό σύστημα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db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spl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</w:t>
            </w:r>
            <w:smartTag w:uri="urn:schemas-microsoft-com:office:smarttags" w:element="metricconverter">
              <w:smartTagPr>
                <w:attr w:name="ProductID" w:val="20 μέτρα"/>
              </w:smartTagPr>
              <w:r w:rsidRPr="003460C1">
                <w:rPr>
                  <w:rFonts w:cs="Times New Roman"/>
                  <w:szCs w:val="24"/>
                </w:rPr>
                <w:t>20 μέτρα</w:t>
              </w:r>
            </w:smartTag>
            <w:r w:rsidRPr="003460C1">
              <w:rPr>
                <w:rFonts w:cs="Times New Roman"/>
                <w:szCs w:val="24"/>
              </w:rPr>
              <w:t xml:space="preserve"> από τη σκηνή, χωρίς παραμόρφωση και να μπορεί να καλύψει επαρκώς χώρο 5.000 θεατών. </w:t>
            </w:r>
          </w:p>
          <w:p w:rsidR="00E767F2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cs="Times New Roman"/>
                <w:szCs w:val="24"/>
                <w:lang w:val="en-US"/>
              </w:rPr>
            </w:pPr>
            <w:r w:rsidRPr="003460C1">
              <w:rPr>
                <w:rFonts w:cs="Times New Roman"/>
                <w:szCs w:val="24"/>
              </w:rPr>
              <w:t>Δύο μόνιτορ σκηνής</w:t>
            </w:r>
          </w:p>
          <w:p w:rsidR="009B27DE" w:rsidRPr="003460C1" w:rsidRDefault="00E767F2" w:rsidP="003460C1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Μηχανή αναπαραγωγής </w:t>
            </w:r>
            <w:r w:rsidRPr="003460C1">
              <w:rPr>
                <w:rFonts w:cs="Times New Roman"/>
                <w:szCs w:val="24"/>
                <w:lang w:val="en-US"/>
              </w:rPr>
              <w:t>cd</w:t>
            </w:r>
            <w:r w:rsidRPr="003460C1">
              <w:rPr>
                <w:rFonts w:cs="Times New Roman"/>
                <w:szCs w:val="24"/>
              </w:rPr>
              <w:t xml:space="preserve"> και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mp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3 </w:t>
            </w:r>
            <w:r w:rsidRPr="003460C1">
              <w:rPr>
                <w:rFonts w:cs="Times New Roman"/>
                <w:szCs w:val="24"/>
                <w:lang w:val="en-US"/>
              </w:rPr>
              <w:t>player</w:t>
            </w:r>
            <w:r w:rsidRPr="003460C1">
              <w:rPr>
                <w:rFonts w:cs="Times New Roman"/>
                <w:szCs w:val="24"/>
              </w:rPr>
              <w:t xml:space="preserve"> (</w:t>
            </w:r>
            <w:r w:rsidRPr="003460C1">
              <w:rPr>
                <w:rFonts w:cs="Times New Roman"/>
                <w:szCs w:val="24"/>
                <w:lang w:val="en-US"/>
              </w:rPr>
              <w:t>flash</w:t>
            </w:r>
            <w:r w:rsidRPr="003460C1">
              <w:rPr>
                <w:rFonts w:cs="Times New Roman"/>
                <w:szCs w:val="24"/>
              </w:rPr>
              <w:t xml:space="preserve"> </w:t>
            </w:r>
            <w:r w:rsidRPr="003460C1">
              <w:rPr>
                <w:rFonts w:cs="Times New Roman"/>
                <w:szCs w:val="24"/>
                <w:lang w:val="en-US"/>
              </w:rPr>
              <w:t>drive</w:t>
            </w:r>
            <w:r w:rsidRPr="003460C1">
              <w:rPr>
                <w:rFonts w:cs="Times New Roman"/>
                <w:szCs w:val="24"/>
              </w:rPr>
              <w:t>).</w:t>
            </w:r>
          </w:p>
        </w:tc>
        <w:tc>
          <w:tcPr>
            <w:tcW w:w="5918" w:type="dxa"/>
            <w:vAlign w:val="center"/>
          </w:tcPr>
          <w:p w:rsidR="009B27DE" w:rsidRPr="003460C1" w:rsidRDefault="009B27DE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440E" w:rsidRPr="003460C1" w:rsidRDefault="0071440E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Τετάρτη 14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E767F2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09:00 Δημοτικό Αμφιθέατρο Ξάνθης, 5ο </w:t>
            </w:r>
            <w:proofErr w:type="spellStart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Ξάνθειο</w:t>
            </w:r>
            <w:proofErr w:type="spellEnd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 Φεστιβάλ Σχολικών Χορωδιών και Ορχηστρών</w:t>
            </w:r>
          </w:p>
          <w:p w:rsidR="00DB726E" w:rsidRPr="003460C1" w:rsidRDefault="00DB726E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  <w:vAlign w:val="center"/>
          </w:tcPr>
          <w:p w:rsidR="00E767F2" w:rsidRPr="00E767F2" w:rsidRDefault="00E767F2" w:rsidP="003460C1">
            <w:pPr>
              <w:tabs>
                <w:tab w:val="left" w:pos="2145"/>
              </w:tabs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Για τον φωτισμό:</w:t>
            </w:r>
          </w:p>
          <w:p w:rsidR="00E767F2" w:rsidRPr="00E767F2" w:rsidRDefault="00E767F2" w:rsidP="003460C1">
            <w:pPr>
              <w:numPr>
                <w:ilvl w:val="0"/>
                <w:numId w:val="11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 xml:space="preserve">15 προβολείς, οι 5 </w:t>
            </w:r>
            <w:r w:rsidRPr="00E767F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profile</w:t>
            </w: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 xml:space="preserve"> και οι 10 </w:t>
            </w:r>
            <w:r w:rsidRPr="00E767F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pc</w:t>
            </w:r>
          </w:p>
          <w:p w:rsidR="00E767F2" w:rsidRPr="00E767F2" w:rsidRDefault="00E767F2" w:rsidP="003460C1">
            <w:pPr>
              <w:numPr>
                <w:ilvl w:val="0"/>
                <w:numId w:val="11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>1 κονσόλα</w:t>
            </w:r>
          </w:p>
          <w:p w:rsidR="00E767F2" w:rsidRPr="00E767F2" w:rsidRDefault="00E767F2" w:rsidP="003460C1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Για τον ήχο:</w:t>
            </w:r>
          </w:p>
          <w:p w:rsidR="00E767F2" w:rsidRPr="00E767F2" w:rsidRDefault="00E767F2" w:rsidP="003460C1">
            <w:pPr>
              <w:numPr>
                <w:ilvl w:val="0"/>
                <w:numId w:val="12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 xml:space="preserve">Μικρόφωνο για πιάνο </w:t>
            </w:r>
          </w:p>
          <w:p w:rsidR="00E767F2" w:rsidRPr="00E767F2" w:rsidRDefault="00E767F2" w:rsidP="003460C1">
            <w:pPr>
              <w:numPr>
                <w:ilvl w:val="0"/>
                <w:numId w:val="12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 ηχεία 15’ για τον ήχο της αίθουσας</w:t>
            </w:r>
          </w:p>
          <w:p w:rsidR="00E767F2" w:rsidRPr="00E767F2" w:rsidRDefault="00E767F2" w:rsidP="003460C1">
            <w:pPr>
              <w:numPr>
                <w:ilvl w:val="0"/>
                <w:numId w:val="12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>1 κονσόλα</w:t>
            </w:r>
          </w:p>
          <w:p w:rsidR="00E767F2" w:rsidRPr="00E767F2" w:rsidRDefault="00E767F2" w:rsidP="003460C1">
            <w:pPr>
              <w:numPr>
                <w:ilvl w:val="0"/>
                <w:numId w:val="12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>4 μικρόφωνα φωνής</w:t>
            </w:r>
          </w:p>
          <w:p w:rsidR="00E767F2" w:rsidRPr="00DB726E" w:rsidRDefault="00E767F2" w:rsidP="00DB726E">
            <w:pPr>
              <w:numPr>
                <w:ilvl w:val="0"/>
                <w:numId w:val="12"/>
              </w:numPr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67F2">
              <w:rPr>
                <w:rFonts w:ascii="Times New Roman" w:eastAsia="Times New Roman" w:hAnsi="Times New Roman"/>
                <w:sz w:val="24"/>
                <w:szCs w:val="24"/>
              </w:rPr>
              <w:t>6 μικρόφωνα πυκνωτικά για την χορωδία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5606" w:rsidRPr="003460C1" w:rsidRDefault="00EF5606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Παρασκευή 16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09:00 Δημοτικό Αμφιθέατρο Ξάνθης, Θεατρική παράσταση «Ματωμένα χώματα»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  <w:vAlign w:val="center"/>
          </w:tcPr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Για τον φωτισμό: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15 προβολείς, οι 5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profile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και οι 10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pc</w:t>
            </w:r>
            <w:proofErr w:type="spellEnd"/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1 κονσόλα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Για τον ήχο: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Μικρόφωνα, D.I. και μόνιτορς για πέντε μουσικούς (μπουζούκι, κανονάκι, κιθάρα, κλαρίνο και ακορντεόν)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4 ηχεία 15’ για τον ήχο της αίθουσας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1 κονσόλα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2 μικρόφωνα φωνής</w:t>
            </w:r>
          </w:p>
          <w:p w:rsidR="00E767F2" w:rsidRPr="003460C1" w:rsidRDefault="00E767F2" w:rsidP="003460C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•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>3 μικρόφωνα πυκνωτικά για τους ηθοποιούς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Σάββατο 17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E767F2" w:rsidRPr="003460C1" w:rsidRDefault="00E767F2" w:rsidP="00DB72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ab/>
              <w:t>11:00 Πλατεία Δημοκρατίας</w:t>
            </w:r>
          </w:p>
          <w:p w:rsidR="00E767F2" w:rsidRPr="003460C1" w:rsidRDefault="00E767F2" w:rsidP="00DB726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3460C1">
              <w:rPr>
                <w:rFonts w:cs="Times New Roman"/>
                <w:b/>
                <w:szCs w:val="24"/>
              </w:rPr>
              <w:t>Αντώνης Μουσαδές και Ασμίκ Μπεκλαριάν</w:t>
            </w:r>
          </w:p>
          <w:p w:rsidR="00E767F2" w:rsidRPr="003460C1" w:rsidRDefault="00E767F2" w:rsidP="00DB726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3460C1">
              <w:rPr>
                <w:rFonts w:cs="Times New Roman"/>
                <w:b/>
                <w:szCs w:val="24"/>
              </w:rPr>
              <w:t>Χορωδία</w:t>
            </w:r>
          </w:p>
          <w:p w:rsidR="00E767F2" w:rsidRPr="003460C1" w:rsidRDefault="00E767F2" w:rsidP="00DB726E">
            <w:pPr>
              <w:pStyle w:val="a6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cs="Times New Roman"/>
                <w:b/>
                <w:szCs w:val="24"/>
              </w:rPr>
            </w:pPr>
            <w:r w:rsidRPr="003460C1">
              <w:rPr>
                <w:rFonts w:cs="Times New Roman"/>
                <w:b/>
                <w:szCs w:val="24"/>
              </w:rPr>
              <w:t>Νεανικά συγκροτήματα</w:t>
            </w: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  <w:vAlign w:val="center"/>
          </w:tcPr>
          <w:p w:rsidR="003460C1" w:rsidRPr="003460C1" w:rsidRDefault="003460C1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Κεντρικό ηχητικό σύστημα</w:t>
            </w:r>
          </w:p>
          <w:p w:rsidR="003460C1" w:rsidRPr="003460C1" w:rsidRDefault="003460C1" w:rsidP="00DB72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db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spl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</w:t>
            </w:r>
            <w:smartTag w:uri="urn:schemas-microsoft-com:office:smarttags" w:element="metricconverter">
              <w:smartTagPr>
                <w:attr w:name="ProductID" w:val="20 μέτρα"/>
              </w:smartTagPr>
              <w:r w:rsidRPr="003460C1">
                <w:rPr>
                  <w:rFonts w:ascii="Times New Roman" w:hAnsi="Times New Roman"/>
                  <w:sz w:val="24"/>
                  <w:szCs w:val="24"/>
                </w:rPr>
                <w:t>20 μέτρα</w:t>
              </w:r>
            </w:smartTag>
            <w:r w:rsidRPr="003460C1">
              <w:rPr>
                <w:rFonts w:ascii="Times New Roman" w:hAnsi="Times New Roman"/>
                <w:sz w:val="24"/>
                <w:szCs w:val="24"/>
              </w:rPr>
              <w:t xml:space="preserve"> από τη σκηνή, χωρίς παραμόρφωση και να μπορεί να καλύψει επαρκώς χώρο 5.000 θεατών. </w:t>
            </w:r>
          </w:p>
          <w:p w:rsidR="003460C1" w:rsidRPr="003460C1" w:rsidRDefault="003460C1" w:rsidP="003460C1">
            <w:pPr>
              <w:pStyle w:val="Default"/>
              <w:rPr>
                <w:u w:val="single"/>
              </w:rPr>
            </w:pPr>
            <w:r w:rsidRPr="003460C1">
              <w:rPr>
                <w:u w:val="single"/>
              </w:rPr>
              <w:t xml:space="preserve">Για τα νεανικά συγκροτήματα 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t xml:space="preserve">1 ντραμς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t xml:space="preserve">2 ενισχυτές κιθάρας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t xml:space="preserve">1 ενισχυτής μπάσου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lastRenderedPageBreak/>
              <w:t xml:space="preserve">2 καρφιά για ακουστικές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t>3 μικρόφωνα για φωνές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4"/>
              </w:numPr>
            </w:pPr>
            <w:r w:rsidRPr="003460C1">
              <w:t>Μόνιτορ για κάθε όργανο και φωνή</w:t>
            </w:r>
          </w:p>
          <w:p w:rsidR="003460C1" w:rsidRPr="003460C1" w:rsidRDefault="003460C1" w:rsidP="003460C1">
            <w:pPr>
              <w:pStyle w:val="Default"/>
              <w:rPr>
                <w:u w:val="single"/>
              </w:rPr>
            </w:pPr>
            <w:r w:rsidRPr="003460C1">
              <w:rPr>
                <w:u w:val="single"/>
              </w:rPr>
              <w:t xml:space="preserve">Για το συγκρότημα «Αντώνης Μουσαδές – Ασμίκ» και χορωδία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5"/>
              </w:numPr>
            </w:pPr>
            <w:r w:rsidRPr="003460C1">
              <w:t xml:space="preserve">3 μικρόφωνα για φωνές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5"/>
              </w:numPr>
            </w:pPr>
            <w:r w:rsidRPr="003460C1">
              <w:t xml:space="preserve">1 πιάνο ηλεκτρικό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5"/>
              </w:numPr>
            </w:pPr>
            <w:r w:rsidRPr="003460C1">
              <w:t xml:space="preserve">1 Ακουστική κιθάρα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5"/>
              </w:numPr>
            </w:pPr>
            <w:r w:rsidRPr="003460C1">
              <w:t xml:space="preserve">1 </w:t>
            </w:r>
            <w:proofErr w:type="spellStart"/>
            <w:r w:rsidRPr="003460C1">
              <w:t>παντ</w:t>
            </w:r>
            <w:proofErr w:type="spellEnd"/>
            <w:r w:rsidRPr="003460C1">
              <w:t xml:space="preserve"> για κρουστά 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4 μικρόφωνα για χορωδία</w:t>
            </w:r>
          </w:p>
          <w:p w:rsidR="00E767F2" w:rsidRPr="00DB726E" w:rsidRDefault="003460C1" w:rsidP="00DB726E">
            <w:pPr>
              <w:pStyle w:val="Default"/>
              <w:widowControl/>
              <w:numPr>
                <w:ilvl w:val="0"/>
                <w:numId w:val="15"/>
              </w:numPr>
            </w:pPr>
            <w:r w:rsidRPr="003460C1">
              <w:t>Μόνιτορ για κάθε όργανο και φωνή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DB726E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Κυριακή 18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Κοινωνικό Κέντρο «Σταύρος Χαλιορής», </w:t>
            </w:r>
            <w:r w:rsidRPr="003460C1">
              <w:rPr>
                <w:rFonts w:ascii="Times New Roman" w:hAnsi="Times New Roman"/>
                <w:b/>
                <w:bCs/>
                <w:sz w:val="24"/>
                <w:szCs w:val="24"/>
              </w:rPr>
              <w:t>Τμήματα Παιδικής Χορωδίας και Μουσικών Οργάνων</w:t>
            </w:r>
          </w:p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  <w:vAlign w:val="center"/>
          </w:tcPr>
          <w:p w:rsidR="003460C1" w:rsidRPr="003460C1" w:rsidRDefault="003460C1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Κεντρικό ηχητικό σύστημα</w:t>
            </w:r>
          </w:p>
          <w:p w:rsidR="003460C1" w:rsidRPr="003460C1" w:rsidRDefault="003460C1" w:rsidP="00DB726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db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spl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</w:t>
            </w:r>
            <w:smartTag w:uri="urn:schemas-microsoft-com:office:smarttags" w:element="metricconverter">
              <w:smartTagPr>
                <w:attr w:name="ProductID" w:val="20 μέτρα"/>
              </w:smartTagPr>
              <w:r w:rsidRPr="003460C1">
                <w:rPr>
                  <w:rFonts w:ascii="Times New Roman" w:hAnsi="Times New Roman"/>
                  <w:sz w:val="24"/>
                  <w:szCs w:val="24"/>
                </w:rPr>
                <w:t>20 μέτρα</w:t>
              </w:r>
            </w:smartTag>
            <w:r w:rsidRPr="003460C1">
              <w:rPr>
                <w:rFonts w:ascii="Times New Roman" w:hAnsi="Times New Roman"/>
                <w:sz w:val="24"/>
                <w:szCs w:val="24"/>
              </w:rPr>
              <w:t xml:space="preserve"> από τη σκηνή, χωρίς παραμόρφωση και να μπορεί να καλύψει επαρκώς χώρο 5.000 θεατών. </w:t>
            </w:r>
          </w:p>
          <w:p w:rsidR="003460C1" w:rsidRPr="003460C1" w:rsidRDefault="003460C1" w:rsidP="003460C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460C1" w:rsidRPr="003460C1" w:rsidRDefault="003460C1" w:rsidP="00DB726E">
            <w:pPr>
              <w:pStyle w:val="a6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Μικρόφωνα (πυκνωτικά και δυναμικά) για παιδική χορωδία 30 ατόμων.</w:t>
            </w:r>
          </w:p>
          <w:p w:rsidR="003460C1" w:rsidRPr="003460C1" w:rsidRDefault="003460C1" w:rsidP="00DB726E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Αρμόνιο: Μία βάση για αρμόνιο βαρέως τύπου και δύο </w:t>
            </w:r>
            <w:r w:rsidRPr="003460C1">
              <w:rPr>
                <w:rFonts w:cs="Times New Roman"/>
                <w:szCs w:val="24"/>
                <w:lang w:val="en-US"/>
              </w:rPr>
              <w:t>D</w:t>
            </w:r>
            <w:r w:rsidRPr="003460C1">
              <w:rPr>
                <w:rFonts w:cs="Times New Roman"/>
                <w:szCs w:val="24"/>
              </w:rPr>
              <w:t>.</w:t>
            </w:r>
            <w:r w:rsidRPr="003460C1">
              <w:rPr>
                <w:rFonts w:cs="Times New Roman"/>
                <w:szCs w:val="24"/>
                <w:lang w:val="en-US"/>
              </w:rPr>
              <w:t>I</w:t>
            </w:r>
            <w:r w:rsidRPr="003460C1">
              <w:rPr>
                <w:rFonts w:cs="Times New Roman"/>
                <w:szCs w:val="24"/>
              </w:rPr>
              <w:t>. (</w:t>
            </w:r>
            <w:proofErr w:type="spellStart"/>
            <w:r w:rsidRPr="003460C1">
              <w:rPr>
                <w:rFonts w:cs="Times New Roman"/>
                <w:szCs w:val="24"/>
              </w:rPr>
              <w:t>left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- </w:t>
            </w:r>
            <w:proofErr w:type="spellStart"/>
            <w:r w:rsidRPr="003460C1">
              <w:rPr>
                <w:rFonts w:cs="Times New Roman"/>
                <w:szCs w:val="24"/>
              </w:rPr>
              <w:t>right</w:t>
            </w:r>
            <w:proofErr w:type="spellEnd"/>
            <w:r w:rsidRPr="003460C1">
              <w:rPr>
                <w:rFonts w:cs="Times New Roman"/>
                <w:szCs w:val="24"/>
              </w:rPr>
              <w:t>).</w:t>
            </w:r>
          </w:p>
          <w:p w:rsidR="003460C1" w:rsidRPr="003460C1" w:rsidRDefault="003460C1" w:rsidP="00DB726E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="Times New Roman"/>
                <w:szCs w:val="24"/>
              </w:rPr>
            </w:pPr>
            <w:proofErr w:type="spellStart"/>
            <w:r w:rsidRPr="003460C1">
              <w:rPr>
                <w:rFonts w:cs="Times New Roman"/>
                <w:szCs w:val="24"/>
              </w:rPr>
              <w:t>Καχόν</w:t>
            </w:r>
            <w:proofErr w:type="spellEnd"/>
            <w:r w:rsidRPr="003460C1">
              <w:rPr>
                <w:rFonts w:cs="Times New Roman"/>
                <w:szCs w:val="24"/>
              </w:rPr>
              <w:t>: Μικρόφωνα</w:t>
            </w:r>
          </w:p>
          <w:p w:rsidR="003460C1" w:rsidRPr="003460C1" w:rsidRDefault="003460C1" w:rsidP="00DB726E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Κιθάρα: </w:t>
            </w:r>
            <w:r w:rsidRPr="003460C1">
              <w:rPr>
                <w:rFonts w:cs="Times New Roman"/>
                <w:szCs w:val="24"/>
                <w:lang w:val="en-US"/>
              </w:rPr>
              <w:t xml:space="preserve">D.I. </w:t>
            </w:r>
            <w:r w:rsidRPr="003460C1">
              <w:rPr>
                <w:rFonts w:cs="Times New Roman"/>
                <w:szCs w:val="24"/>
              </w:rPr>
              <w:t>και μικρόφωνο</w:t>
            </w:r>
          </w:p>
          <w:p w:rsidR="003460C1" w:rsidRPr="003460C1" w:rsidRDefault="003460C1" w:rsidP="00DB726E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Μόνιτορ για το κάθε όργανο και για την χορωδία </w:t>
            </w:r>
          </w:p>
          <w:p w:rsidR="00E767F2" w:rsidRPr="003460C1" w:rsidRDefault="003460C1" w:rsidP="00DB726E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284" w:hanging="284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Μικρόφωνο για τραγούδι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Δευτέρα 19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E767F2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17:00 Δημοτικό Αμφιθέατρο Ξάνθης, 5ο </w:t>
            </w:r>
            <w:proofErr w:type="spellStart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Ξάνθειο</w:t>
            </w:r>
            <w:proofErr w:type="spellEnd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 Φεστιβάλ Σχολικών Χορωδιών και Ορχηστρών</w:t>
            </w:r>
          </w:p>
          <w:p w:rsidR="00DB726E" w:rsidRPr="003460C1" w:rsidRDefault="00DB726E" w:rsidP="003460C1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tabs>
                <w:tab w:val="left" w:pos="2145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Για τον φωτισμό: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15 προβολείς, οι 5 </w:t>
            </w:r>
            <w:r w:rsidRPr="003460C1">
              <w:rPr>
                <w:rFonts w:cs="Times New Roman"/>
                <w:szCs w:val="24"/>
                <w:lang w:val="en-US"/>
              </w:rPr>
              <w:t>profile</w:t>
            </w:r>
            <w:r w:rsidRPr="003460C1">
              <w:rPr>
                <w:rFonts w:cs="Times New Roman"/>
                <w:szCs w:val="24"/>
              </w:rPr>
              <w:t xml:space="preserve"> και οι 10 </w:t>
            </w:r>
            <w:r w:rsidRPr="003460C1">
              <w:rPr>
                <w:rFonts w:cs="Times New Roman"/>
                <w:szCs w:val="24"/>
                <w:lang w:val="en-US"/>
              </w:rPr>
              <w:t>pc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  <w:p w:rsidR="003460C1" w:rsidRPr="003460C1" w:rsidRDefault="003460C1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ήχο: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Μικρόφωνο για πιάνο 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4 ηχεία 15’ για τον ήχο της αίθουσας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1 κονσόλα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4 μικρόφωνα φωνής</w:t>
            </w:r>
          </w:p>
          <w:p w:rsidR="00E767F2" w:rsidRPr="003460C1" w:rsidRDefault="003460C1" w:rsidP="003460C1">
            <w:pPr>
              <w:pStyle w:val="a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6 μικρόφωνα πυκνωτικά για την χορωδία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Πέμπτη 22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09:00 Δημοτικό Αμφιθέατρο Ξάνθης πρόβα, </w:t>
            </w:r>
          </w:p>
          <w:p w:rsidR="00E767F2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19:00 παράσταση, Μουσικό Σχολείο Ξάνθης</w:t>
            </w:r>
          </w:p>
          <w:p w:rsidR="00DB726E" w:rsidRPr="003460C1" w:rsidRDefault="00DB726E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Για τον ήχο: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4 ηχεία 15’ για τον ήχο της αίθουσας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Μόνιτορ για κάθε όργανο και φωνή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Τρία (3) πυκνωτικά μικρόφωνα για την χορωδία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Πέντε (5) πυκνωτικά μικρόφωνα για όργανα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Ένα (1) μικρόφωνο για το πιάνο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Δύο (2) δυναμικά μικρόφωνα για φωνή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Τρία (3) δυναμικά μικρόφωνα για όργανα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Εννέα (9) D.I.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10 αναλόγια.  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Για τον φωτισμό: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15 προβολείς, οι 5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profile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και οι 10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pc</w:t>
            </w:r>
            <w:proofErr w:type="spellEnd"/>
          </w:p>
          <w:p w:rsidR="00E767F2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1 κονσόλα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E767F2" w:rsidRPr="003460C1" w:rsidTr="00805E6C">
        <w:trPr>
          <w:jc w:val="center"/>
        </w:trPr>
        <w:tc>
          <w:tcPr>
            <w:tcW w:w="9854" w:type="dxa"/>
            <w:gridSpan w:val="2"/>
          </w:tcPr>
          <w:p w:rsidR="00E767F2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Τετάρτη 28 Δεκεμβρίου</w:t>
            </w:r>
          </w:p>
        </w:tc>
      </w:tr>
      <w:tr w:rsidR="00E767F2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09:00 Δημοτικό Αμφιθέατρο Ξάνθης, θεατρική παράσταση Αριστοφάνους «Εκκλησιάζουσες»</w:t>
            </w:r>
          </w:p>
          <w:p w:rsidR="00E767F2" w:rsidRPr="003460C1" w:rsidRDefault="00E767F2" w:rsidP="00DB726E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67F2" w:rsidRPr="003460C1" w:rsidTr="00805E6C">
        <w:trPr>
          <w:jc w:val="center"/>
        </w:trPr>
        <w:tc>
          <w:tcPr>
            <w:tcW w:w="3936" w:type="dxa"/>
          </w:tcPr>
          <w:p w:rsidR="00E767F2" w:rsidRPr="003460C1" w:rsidRDefault="00E767F2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E767F2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Για τον ήχο: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2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monitor</w:t>
            </w:r>
            <w:proofErr w:type="spellEnd"/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4 ηχεία 15’ για τον ήχο της αίθουσας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1 κονσόλα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4 πυκνωτικά μικρόφωνα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Φώτα  προβολείς (που να 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lastRenderedPageBreak/>
              <w:t xml:space="preserve">ανοιγοκλείνουν) 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Για τους μουσικούς 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Ηλεκτροακουστική κιθάρα ( 1 ενισχυτή και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Κανονάκι (1 πυκνωτικό μικρόφωνο)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Μπάσο ( 1 ενισχυτή και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Ηλεκτρικά ντραμς ( 1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Αρμόνιο (1 καλώδιο για σύνδεση με τη κονσόλα)</w:t>
            </w:r>
          </w:p>
          <w:p w:rsidR="00E767F2" w:rsidRPr="003460C1" w:rsidRDefault="003460C1" w:rsidP="003460C1">
            <w:pPr>
              <w:ind w:left="426"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2 μικρόφωνα</w:t>
            </w:r>
          </w:p>
        </w:tc>
        <w:tc>
          <w:tcPr>
            <w:tcW w:w="5918" w:type="dxa"/>
            <w:vAlign w:val="center"/>
          </w:tcPr>
          <w:p w:rsidR="00E767F2" w:rsidRPr="003460C1" w:rsidRDefault="00E767F2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767F2" w:rsidRPr="003460C1" w:rsidRDefault="00E767F2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3460C1" w:rsidRPr="003460C1" w:rsidTr="00805E6C">
        <w:trPr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Σάββατο 31 Δεκεμβρίου</w:t>
            </w:r>
          </w:p>
        </w:tc>
      </w:tr>
      <w:tr w:rsidR="003460C1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 xml:space="preserve">23:15 Πλατεία Δημοκρατίας, συναυλία Ιωάννη </w:t>
            </w:r>
            <w:proofErr w:type="spellStart"/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Τσαρσιταλίδη</w:t>
            </w:r>
            <w:proofErr w:type="spellEnd"/>
          </w:p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60C1" w:rsidRPr="003460C1" w:rsidTr="00805E6C">
        <w:trPr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3460C1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Κεντρικό ηχητικό σύστημα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Ηχητικό σύστημα τριών ή τεσσάρων «δρόμων» υποστηριζόμενο από τελικούς 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db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spl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στον χώρο των ακροατών και πιο συγκεκριμένα στο σημείο της κονσόλας και του ηχολήπτη σε απόσταση στα 18-20 μέτρα από τη σκηνή, χωρίς παραμόρφωση και να μπορεί να καλύψει επαρκώς χώρο 5.000 θεατών.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 ντραμς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1ενισχυτή κιθάρας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 ενισχυτής μπάσου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2 καρφιά για ακουστικές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3 μικρόφωνα για φωνές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Μόνιτορ για κάθε όργανο και φωνή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Βασικός τραγουδιστής :Μια βάση μικροφώνου θα έχει δικό του ασύρματο μικρόφωνο.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Σαξόφωνο: Ένα μικρόφωνο μανταλάκι.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Κιθάρα: Ένα D.I για ακουστική κιθάρα και δύο D.I για ηλεκτρική (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left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-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right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).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Ντράμς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: Φυσικά τύμπανα και θα φέρει δικά του πιστόνια και πιατίνια.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1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παντ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για κρουστά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lastRenderedPageBreak/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Αρμόνιο: Μία βάση για αρμόνιο βαρέως τύπου και δύο D.I. (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left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-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right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).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Επτά αναλογία βαρέως τύπου με φωτάκια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Ένα μόνιτορ για το κάθε όργανο και για φωνή μπροστά του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Δύο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side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fields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αριστερά δεξιά της σκηνής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Eνα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επιπλέον μικρόφωνο φωνής για μία σοπράνο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Για τον φωτισμό: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Έξι (6) μονάδες κινούμενων φωτιστικών κεφαλών με τα παρακάτω χαρακτηριστικά: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Λάμπα HMI 575W ή HMI 575/2. Έλεγχος DMX 8/16ch, δέκα έξι (16) περιστρεφόμενα σχέδια, εννέα (9)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διχρωικά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φίλτρα, περιστρεφόμενο πρίσμα, 540°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pan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, 270°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tilt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, ηλεκτρονικό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focus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, άνοιγμα δέσμης 14°, 16bit κινήσεις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macros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, εσωτερικά προγράμματα. 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Δέκα (10) μονάδες φωτιστικών σωμάτων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Led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PAR RGBW με τα παρακάτω χαρακτηριστικά: Χρώματα φωτισμού θερμό λευκό, ψυχρό λευκό, κόκκινο, πράσινο μπλε (RGBW) Τύπος PAR 56 ή 64. Τάση λειτουργίας 240V. Προοδευτική ανάμειξη χρωμάτων RGBW. Να λειτουργεί με DMX 512.Αυτόνομη λειτουργία με τέσσερις (4) τρόπους λειτουργίας (αυτόματη αλλαγή χρώματος ή μετάβαση με ρυθμιζόμενη ταχύτητα, στατικό χρώμα,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strobe</w:t>
            </w:r>
            <w:proofErr w:type="spellEnd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 - αντιγραφή χρώμα με ρυθμιζόμενη ταχύτητα, μουσική-ελεγχόμενη αλλαγή χρώματος).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Μία (1) κονσόλα ελέγχου φωτισμού.</w:t>
            </w:r>
          </w:p>
          <w:p w:rsidR="003460C1" w:rsidRPr="003460C1" w:rsidRDefault="003460C1" w:rsidP="003460C1">
            <w:pPr>
              <w:ind w:firstLine="0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Τοποθέτηση φωτιστικών σε τρίποδες βαρέως τύπου ή τράσα</w:t>
            </w:r>
          </w:p>
        </w:tc>
        <w:tc>
          <w:tcPr>
            <w:tcW w:w="5918" w:type="dxa"/>
            <w:vAlign w:val="center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71440E" w:rsidRPr="003460C1" w:rsidRDefault="0071440E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3460C1" w:rsidRPr="003460C1" w:rsidTr="00805E6C">
        <w:trPr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DB726E">
            <w:pPr>
              <w:tabs>
                <w:tab w:val="left" w:pos="6428"/>
              </w:tabs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Πλατεία Δημοκρατίας (έως δύο συναυλίες)</w:t>
            </w:r>
          </w:p>
        </w:tc>
      </w:tr>
      <w:tr w:rsidR="003460C1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60C1" w:rsidRPr="003460C1" w:rsidTr="00805E6C">
        <w:trPr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3460C1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Κεντρικό ηχητικό σύστημα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Ηχητικό σύστημα τριών ή τεσσάρων «δρόμων» υποστηριζόμενο από τελικούς </w:t>
            </w:r>
            <w:r w:rsidRPr="003460C1">
              <w:rPr>
                <w:rFonts w:cs="Times New Roman"/>
                <w:szCs w:val="24"/>
              </w:rPr>
              <w:lastRenderedPageBreak/>
              <w:t xml:space="preserve">ενισχυτές και ψηφιακούς επεξεργαστές τελευταίας τεχνολογίας, ικανό να αποδώσει όλο το ηχητικό φάσμα σε ένταση 110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db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</w:t>
            </w:r>
            <w:proofErr w:type="spellStart"/>
            <w:r w:rsidRPr="003460C1">
              <w:rPr>
                <w:rFonts w:cs="Times New Roman"/>
                <w:szCs w:val="24"/>
                <w:lang w:val="en-US"/>
              </w:rPr>
              <w:t>spl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στον χώρο των ακροατών και πιο συγκεκριμένα στο σημείο της κονσόλας και του ηχολήπτη σε απόσταση στα 18-</w:t>
            </w:r>
            <w:smartTag w:uri="urn:schemas-microsoft-com:office:smarttags" w:element="metricconverter">
              <w:smartTagPr>
                <w:attr w:name="ProductID" w:val="20 μέτρα"/>
              </w:smartTagPr>
              <w:r w:rsidRPr="003460C1">
                <w:rPr>
                  <w:rFonts w:cs="Times New Roman"/>
                  <w:szCs w:val="24"/>
                </w:rPr>
                <w:t>20 μέτρα</w:t>
              </w:r>
            </w:smartTag>
            <w:r w:rsidRPr="003460C1">
              <w:rPr>
                <w:rFonts w:cs="Times New Roman"/>
                <w:szCs w:val="24"/>
              </w:rPr>
              <w:t xml:space="preserve"> από τη σκηνή, χωρίς παραμόρφωση και να μπορεί να καλύψει επαρκώς χώρο 5.000 θεατών.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6"/>
              </w:numPr>
              <w:rPr>
                <w:lang w:val="en-US"/>
              </w:rPr>
            </w:pPr>
            <w:r w:rsidRPr="003460C1">
              <w:t xml:space="preserve">1 ντραμς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6"/>
              </w:numPr>
              <w:rPr>
                <w:lang w:val="en-US"/>
              </w:rPr>
            </w:pPr>
            <w:r w:rsidRPr="003460C1">
              <w:t xml:space="preserve">1ενισχυτή κιθάρας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6"/>
              </w:numPr>
            </w:pPr>
            <w:r w:rsidRPr="003460C1">
              <w:t xml:space="preserve">1 ενισχυτής μπάσου 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6"/>
              </w:numPr>
            </w:pPr>
            <w:r w:rsidRPr="003460C1">
              <w:t>3 μικρόφωνα για φωνές</w:t>
            </w:r>
          </w:p>
          <w:p w:rsidR="003460C1" w:rsidRPr="003460C1" w:rsidRDefault="003460C1" w:rsidP="003460C1">
            <w:pPr>
              <w:pStyle w:val="Default"/>
              <w:widowControl/>
              <w:numPr>
                <w:ilvl w:val="0"/>
                <w:numId w:val="16"/>
              </w:numPr>
            </w:pPr>
            <w:r w:rsidRPr="003460C1">
              <w:t xml:space="preserve">Μόνιτορ για κάθε όργανο και φωνή 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Αρμόνιο: Μία βάση για αρμόνιο βαρέως τύπου και δύο </w:t>
            </w:r>
            <w:r w:rsidRPr="003460C1">
              <w:rPr>
                <w:rFonts w:cs="Times New Roman"/>
                <w:szCs w:val="24"/>
                <w:lang w:val="en-US"/>
              </w:rPr>
              <w:t>D</w:t>
            </w:r>
            <w:r w:rsidRPr="003460C1">
              <w:rPr>
                <w:rFonts w:cs="Times New Roman"/>
                <w:szCs w:val="24"/>
              </w:rPr>
              <w:t>.</w:t>
            </w:r>
            <w:r w:rsidRPr="003460C1">
              <w:rPr>
                <w:rFonts w:cs="Times New Roman"/>
                <w:szCs w:val="24"/>
                <w:lang w:val="en-US"/>
              </w:rPr>
              <w:t>I</w:t>
            </w:r>
            <w:r w:rsidRPr="003460C1">
              <w:rPr>
                <w:rFonts w:cs="Times New Roman"/>
                <w:szCs w:val="24"/>
              </w:rPr>
              <w:t>. (</w:t>
            </w:r>
            <w:proofErr w:type="spellStart"/>
            <w:r w:rsidRPr="003460C1">
              <w:rPr>
                <w:rFonts w:cs="Times New Roman"/>
                <w:szCs w:val="24"/>
              </w:rPr>
              <w:t>left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- </w:t>
            </w:r>
            <w:proofErr w:type="spellStart"/>
            <w:r w:rsidRPr="003460C1">
              <w:rPr>
                <w:rFonts w:cs="Times New Roman"/>
                <w:szCs w:val="24"/>
              </w:rPr>
              <w:t>right</w:t>
            </w:r>
            <w:proofErr w:type="spellEnd"/>
            <w:r w:rsidRPr="003460C1">
              <w:rPr>
                <w:rFonts w:cs="Times New Roman"/>
                <w:szCs w:val="24"/>
              </w:rPr>
              <w:t>).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>Επτά αναλογία βαρέως τύπου με φωτάκια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Ένα μόνιτορ για το κάθε όργανο και για φωνή μπροστά του </w:t>
            </w:r>
          </w:p>
          <w:p w:rsidR="003460C1" w:rsidRPr="003460C1" w:rsidRDefault="003460C1" w:rsidP="003460C1">
            <w:pPr>
              <w:pStyle w:val="a6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Cs w:val="24"/>
              </w:rPr>
            </w:pPr>
            <w:r w:rsidRPr="003460C1">
              <w:rPr>
                <w:rFonts w:cs="Times New Roman"/>
                <w:szCs w:val="24"/>
              </w:rPr>
              <w:t xml:space="preserve">Δύο </w:t>
            </w:r>
            <w:proofErr w:type="spellStart"/>
            <w:r w:rsidRPr="003460C1">
              <w:rPr>
                <w:rFonts w:cs="Times New Roman"/>
                <w:szCs w:val="24"/>
              </w:rPr>
              <w:t>side</w:t>
            </w:r>
            <w:proofErr w:type="spellEnd"/>
            <w:r w:rsidRPr="003460C1">
              <w:rPr>
                <w:rFonts w:cs="Times New Roman"/>
                <w:szCs w:val="24"/>
              </w:rPr>
              <w:t xml:space="preserve"> </w:t>
            </w:r>
            <w:r w:rsidRPr="003460C1">
              <w:rPr>
                <w:rFonts w:cs="Times New Roman"/>
                <w:szCs w:val="24"/>
                <w:lang w:val="en-US"/>
              </w:rPr>
              <w:t>fields</w:t>
            </w:r>
            <w:r w:rsidRPr="003460C1">
              <w:rPr>
                <w:rFonts w:cs="Times New Roman"/>
                <w:szCs w:val="24"/>
              </w:rPr>
              <w:t xml:space="preserve"> αριστερά δεξιά της σκηνής </w:t>
            </w:r>
          </w:p>
          <w:p w:rsidR="003460C1" w:rsidRPr="003460C1" w:rsidRDefault="003460C1" w:rsidP="003460C1">
            <w:pPr>
              <w:tabs>
                <w:tab w:val="left" w:pos="2145"/>
              </w:tabs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</w:pPr>
          </w:p>
          <w:p w:rsidR="003460C1" w:rsidRPr="003460C1" w:rsidRDefault="003460C1" w:rsidP="003460C1">
            <w:pPr>
              <w:tabs>
                <w:tab w:val="left" w:pos="2145"/>
              </w:tabs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60C1">
              <w:rPr>
                <w:rFonts w:ascii="Times New Roman" w:hAnsi="Times New Roman"/>
                <w:sz w:val="24"/>
                <w:szCs w:val="24"/>
                <w:u w:val="single"/>
              </w:rPr>
              <w:t>Για τον φωτισμό:</w:t>
            </w:r>
          </w:p>
          <w:p w:rsidR="003460C1" w:rsidRPr="003460C1" w:rsidRDefault="003460C1" w:rsidP="003460C1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Έξι (6) μονάδες κινούμενων φωτιστικών κεφαλών με τα παρακάτω χαρακτηριστικά:</w:t>
            </w:r>
          </w:p>
          <w:p w:rsidR="003460C1" w:rsidRPr="003460C1" w:rsidRDefault="003460C1" w:rsidP="003460C1">
            <w:pPr>
              <w:tabs>
                <w:tab w:val="left" w:pos="2145"/>
              </w:tabs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ab/>
              <w:t xml:space="preserve">Λάμπα HMI 575W ή HMI 575/2. Έλεγχος DMX 8/16ch, δέκα έξι (16) περιστρεφόμενα σχέδια, εννέα (9)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διχρωικά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φίλτρα, περιστρεφόμενο πρίσμα, 540°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pan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270°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tilt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ηλεκτρονικό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focus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άνοιγμα δέσμης 14°, 16bit κινήσεις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macros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, εσωτερικά προγράμματα. </w:t>
            </w:r>
          </w:p>
          <w:p w:rsidR="003460C1" w:rsidRPr="003460C1" w:rsidRDefault="003460C1" w:rsidP="003460C1">
            <w:pPr>
              <w:widowControl w:val="0"/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 xml:space="preserve">Δέκα (10) μονάδες φωτιστικών σωμάτων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Led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PAR RGBW με τα παρακάτω χαρακτηριστικά: Χρώματα φωτισμού θερμό λευκό, ψυχρό λευκό, κόκκινο, πράσινο μπλε (RGB</w:t>
            </w:r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) Τύπος </w:t>
            </w:r>
            <w:r w:rsidRPr="003460C1">
              <w:rPr>
                <w:rFonts w:ascii="Times New Roman" w:hAnsi="Times New Roman"/>
                <w:sz w:val="24"/>
                <w:szCs w:val="24"/>
                <w:lang w:val="en-GB"/>
              </w:rPr>
              <w:t>PAR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 56 ή 64. Τάση λειτουργίας 240</w:t>
            </w:r>
            <w:r w:rsidRPr="003460C1">
              <w:rPr>
                <w:rFonts w:ascii="Times New Roman" w:hAnsi="Times New Roman"/>
                <w:sz w:val="24"/>
                <w:szCs w:val="24"/>
                <w:lang w:val="en-GB"/>
              </w:rPr>
              <w:t>V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>. Προοδευτική ανάμειξη χρωμάτων RGB</w:t>
            </w:r>
            <w:r w:rsidRPr="003460C1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460C1">
              <w:rPr>
                <w:rFonts w:ascii="Times New Roman" w:hAnsi="Times New Roman"/>
                <w:sz w:val="24"/>
                <w:szCs w:val="24"/>
              </w:rPr>
              <w:t xml:space="preserve">. Να λειτουργεί με DMX </w:t>
            </w:r>
            <w:r w:rsidRPr="00346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512.Αυτόνομη λειτουργία με τέσσερις (4) τρόπους λειτουργίας (αυτόματη αλλαγή χρώματος ή μετάβαση με ρυθμιζόμενη ταχύτητα, στατικό χρώμα, </w:t>
            </w:r>
            <w:proofErr w:type="spellStart"/>
            <w:r w:rsidRPr="003460C1">
              <w:rPr>
                <w:rFonts w:ascii="Times New Roman" w:hAnsi="Times New Roman"/>
                <w:sz w:val="24"/>
                <w:szCs w:val="24"/>
              </w:rPr>
              <w:t>strobe</w:t>
            </w:r>
            <w:proofErr w:type="spellEnd"/>
            <w:r w:rsidRPr="003460C1">
              <w:rPr>
                <w:rFonts w:ascii="Times New Roman" w:hAnsi="Times New Roman"/>
                <w:sz w:val="24"/>
                <w:szCs w:val="24"/>
              </w:rPr>
              <w:t xml:space="preserve"> - αντιγραφή χρώμα με ρυθμιζόμενη ταχύτητα, μουσική-ελεγχόμενη αλλαγή χρώματος).</w:t>
            </w:r>
          </w:p>
          <w:p w:rsidR="003460C1" w:rsidRPr="003460C1" w:rsidRDefault="003460C1" w:rsidP="003460C1">
            <w:pPr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ind w:left="284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Μία (1) κονσόλα ελέγχου φωτισμού.</w:t>
            </w:r>
          </w:p>
          <w:p w:rsidR="003460C1" w:rsidRPr="00DB726E" w:rsidRDefault="003460C1" w:rsidP="00DB726E">
            <w:pPr>
              <w:widowControl w:val="0"/>
              <w:numPr>
                <w:ilvl w:val="0"/>
                <w:numId w:val="9"/>
              </w:numPr>
              <w:tabs>
                <w:tab w:val="clear" w:pos="720"/>
                <w:tab w:val="num" w:pos="36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3460C1">
              <w:rPr>
                <w:rFonts w:ascii="Times New Roman" w:hAnsi="Times New Roman"/>
                <w:sz w:val="24"/>
                <w:szCs w:val="24"/>
              </w:rPr>
              <w:t>Τοποθέτηση φωτιστικών σε τρίποδες βαρέως τύπου ή τράσα</w:t>
            </w:r>
          </w:p>
        </w:tc>
        <w:tc>
          <w:tcPr>
            <w:tcW w:w="5918" w:type="dxa"/>
            <w:vAlign w:val="center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460C1" w:rsidRPr="003460C1" w:rsidRDefault="003460C1" w:rsidP="003460C1">
      <w:pPr>
        <w:ind w:firstLine="0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918"/>
      </w:tblGrid>
      <w:tr w:rsidR="003460C1" w:rsidRPr="003460C1" w:rsidTr="00805E6C">
        <w:trPr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DB726E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Δημοτικό Αμφιθέατρο Ξάνθης (έως δύο συναυλίες)</w:t>
            </w:r>
          </w:p>
        </w:tc>
      </w:tr>
      <w:tr w:rsidR="003460C1" w:rsidRPr="003460C1" w:rsidTr="00805E6C">
        <w:trPr>
          <w:trHeight w:val="56"/>
          <w:jc w:val="center"/>
        </w:trPr>
        <w:tc>
          <w:tcPr>
            <w:tcW w:w="9854" w:type="dxa"/>
            <w:gridSpan w:val="2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460C1" w:rsidRPr="003460C1" w:rsidTr="00805E6C">
        <w:trPr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Περιγραφή/ Απαιτήσεις</w:t>
            </w:r>
          </w:p>
        </w:tc>
        <w:tc>
          <w:tcPr>
            <w:tcW w:w="5918" w:type="dxa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0C1">
              <w:rPr>
                <w:rFonts w:ascii="Times New Roman" w:hAnsi="Times New Roman"/>
                <w:b/>
                <w:sz w:val="24"/>
                <w:szCs w:val="24"/>
              </w:rPr>
              <w:t>Αναλυτική περιγραφή προσφοράς μηχανημάτων</w:t>
            </w:r>
          </w:p>
        </w:tc>
      </w:tr>
      <w:tr w:rsidR="003460C1" w:rsidRPr="003460C1" w:rsidTr="00805E6C">
        <w:trPr>
          <w:trHeight w:val="650"/>
          <w:jc w:val="center"/>
        </w:trPr>
        <w:tc>
          <w:tcPr>
            <w:tcW w:w="3936" w:type="dxa"/>
          </w:tcPr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Για τον ήχο: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2 </w:t>
            </w:r>
            <w:proofErr w:type="spellStart"/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monitor</w:t>
            </w:r>
            <w:proofErr w:type="spellEnd"/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4 ηχεία 15’ για τον ήχο της αίθουσας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1 κονσόλα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4 πυκνωτικά μικρόφωνα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 xml:space="preserve">Φώτα  προβολείς (που να ανοιγοκλείνουν) 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 xml:space="preserve">Για τους μουσικούς 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Ηλεκτροακουστική κιθάρα ( 1 ενισχυτή και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Κανονάκι (1 πυκνωτικό μικρόφωνο)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Μπάσο ( 1 ενισχυτή και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Ηλεκτρικά ντραμς ( 1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Αρμόνιο (1 καλώδιο για σύνδεση με τη κονσόλα)</w:t>
            </w:r>
          </w:p>
          <w:p w:rsidR="003460C1" w:rsidRPr="003460C1" w:rsidRDefault="003460C1" w:rsidP="003460C1">
            <w:pPr>
              <w:ind w:firstLine="0"/>
              <w:contextualSpacing/>
              <w:jc w:val="left"/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</w:pP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>•</w:t>
            </w:r>
            <w:r w:rsidRPr="003460C1">
              <w:rPr>
                <w:rFonts w:ascii="Times New Roman" w:eastAsia="SimSun" w:hAnsi="Times New Roman"/>
                <w:bCs/>
                <w:snapToGrid w:val="0"/>
                <w:sz w:val="24"/>
                <w:szCs w:val="24"/>
                <w:lang w:eastAsia="zh-CN"/>
              </w:rPr>
              <w:tab/>
              <w:t>2 μικρόφωνα</w:t>
            </w:r>
          </w:p>
        </w:tc>
        <w:tc>
          <w:tcPr>
            <w:tcW w:w="5918" w:type="dxa"/>
            <w:vAlign w:val="center"/>
          </w:tcPr>
          <w:p w:rsidR="003460C1" w:rsidRPr="003460C1" w:rsidRDefault="003460C1" w:rsidP="003460C1">
            <w:pPr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460C1" w:rsidRPr="003460C1" w:rsidRDefault="003460C1" w:rsidP="003460C1">
      <w:pPr>
        <w:ind w:firstLine="0"/>
        <w:rPr>
          <w:rFonts w:ascii="Times New Roman" w:hAnsi="Times New Roman"/>
          <w:sz w:val="24"/>
          <w:szCs w:val="24"/>
        </w:rPr>
      </w:pP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3460C1">
        <w:rPr>
          <w:rFonts w:ascii="Times New Roman" w:hAnsi="Times New Roman"/>
          <w:color w:val="FF0000"/>
          <w:sz w:val="24"/>
          <w:szCs w:val="24"/>
          <w:u w:val="single"/>
        </w:rPr>
        <w:t xml:space="preserve">Ξάνθη </w:t>
      </w:r>
      <w:r w:rsidR="003047F5" w:rsidRPr="003460C1">
        <w:rPr>
          <w:rFonts w:ascii="Times New Roman" w:hAnsi="Times New Roman"/>
          <w:sz w:val="24"/>
          <w:szCs w:val="24"/>
          <w:u w:val="single"/>
        </w:rPr>
        <w:t xml:space="preserve">       -       -  202</w:t>
      </w:r>
      <w:r w:rsidR="00F978BC" w:rsidRPr="003460C1">
        <w:rPr>
          <w:rFonts w:ascii="Times New Roman" w:hAnsi="Times New Roman"/>
          <w:sz w:val="24"/>
          <w:szCs w:val="24"/>
          <w:u w:val="single"/>
        </w:rPr>
        <w:t>2</w:t>
      </w: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175F8" w:rsidRPr="003460C1" w:rsidRDefault="00A175F8" w:rsidP="003460C1">
      <w:pPr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3460C1">
        <w:rPr>
          <w:rFonts w:ascii="Times New Roman" w:hAnsi="Times New Roman"/>
          <w:sz w:val="24"/>
          <w:szCs w:val="24"/>
          <w:u w:val="single"/>
        </w:rPr>
        <w:t>Ο</w:t>
      </w:r>
      <w:r w:rsidR="0038174E" w:rsidRPr="003460C1">
        <w:rPr>
          <w:rFonts w:ascii="Times New Roman" w:hAnsi="Times New Roman"/>
          <w:sz w:val="24"/>
          <w:szCs w:val="24"/>
          <w:u w:val="single"/>
        </w:rPr>
        <w:t>/η</w:t>
      </w:r>
      <w:r w:rsidRPr="003460C1">
        <w:rPr>
          <w:rFonts w:ascii="Times New Roman" w:hAnsi="Times New Roman"/>
          <w:sz w:val="24"/>
          <w:szCs w:val="24"/>
          <w:u w:val="single"/>
        </w:rPr>
        <w:t xml:space="preserve"> προσφέρων</w:t>
      </w:r>
      <w:r w:rsidR="0038174E" w:rsidRPr="003460C1">
        <w:rPr>
          <w:rFonts w:ascii="Times New Roman" w:hAnsi="Times New Roman"/>
          <w:sz w:val="24"/>
          <w:szCs w:val="24"/>
          <w:u w:val="single"/>
        </w:rPr>
        <w:t>/</w:t>
      </w:r>
      <w:proofErr w:type="spellStart"/>
      <w:r w:rsidR="0038174E" w:rsidRPr="003460C1">
        <w:rPr>
          <w:rFonts w:ascii="Times New Roman" w:hAnsi="Times New Roman"/>
          <w:sz w:val="24"/>
          <w:szCs w:val="24"/>
          <w:u w:val="single"/>
        </w:rPr>
        <w:t>ουσα</w:t>
      </w:r>
      <w:proofErr w:type="spellEnd"/>
    </w:p>
    <w:p w:rsidR="00CD2922" w:rsidRPr="003460C1" w:rsidRDefault="00CD2922" w:rsidP="003460C1">
      <w:pPr>
        <w:ind w:firstLine="0"/>
        <w:rPr>
          <w:rFonts w:ascii="Times New Roman" w:hAnsi="Times New Roman"/>
          <w:sz w:val="24"/>
          <w:szCs w:val="24"/>
        </w:rPr>
      </w:pPr>
    </w:p>
    <w:sectPr w:rsidR="00CD2922" w:rsidRPr="003460C1" w:rsidSect="009F51C8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B2" w:rsidRDefault="004C37B2" w:rsidP="00F159F6">
      <w:r>
        <w:separator/>
      </w:r>
    </w:p>
  </w:endnote>
  <w:endnote w:type="continuationSeparator" w:id="0">
    <w:p w:rsidR="004C37B2" w:rsidRDefault="004C37B2" w:rsidP="00F15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66231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4"/>
            <w:szCs w:val="2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7798F" w:rsidRPr="00F159F6" w:rsidRDefault="00F7798F">
            <w:pPr>
              <w:pStyle w:val="a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159F6">
              <w:rPr>
                <w:rFonts w:ascii="Times New Roman" w:hAnsi="Times New Roman"/>
                <w:sz w:val="24"/>
                <w:szCs w:val="24"/>
              </w:rPr>
              <w:t xml:space="preserve">Σελίδα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PAGE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E51C88"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F159F6">
              <w:rPr>
                <w:rFonts w:ascii="Times New Roman" w:hAnsi="Times New Roman"/>
                <w:sz w:val="24"/>
                <w:szCs w:val="24"/>
              </w:rPr>
              <w:t xml:space="preserve"> από 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instrText>NUMPAGES</w:instrTex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E51C88">
              <w:rPr>
                <w:rFonts w:ascii="Times New Roman" w:hAnsi="Times New Roman"/>
                <w:bCs/>
                <w:noProof/>
                <w:sz w:val="24"/>
                <w:szCs w:val="24"/>
              </w:rPr>
              <w:t>11</w:t>
            </w:r>
            <w:r w:rsidRPr="00F159F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798F" w:rsidRDefault="00F779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B2" w:rsidRDefault="004C37B2" w:rsidP="00F159F6">
      <w:r>
        <w:separator/>
      </w:r>
    </w:p>
  </w:footnote>
  <w:footnote w:type="continuationSeparator" w:id="0">
    <w:p w:rsidR="004C37B2" w:rsidRDefault="004C37B2" w:rsidP="00F15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BDB"/>
    <w:multiLevelType w:val="hybridMultilevel"/>
    <w:tmpl w:val="13A88C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147DA"/>
    <w:multiLevelType w:val="hybridMultilevel"/>
    <w:tmpl w:val="85FA26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73F5A"/>
    <w:multiLevelType w:val="hybridMultilevel"/>
    <w:tmpl w:val="A894BDD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064A2A"/>
    <w:multiLevelType w:val="hybridMultilevel"/>
    <w:tmpl w:val="926CA5E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62086B"/>
    <w:multiLevelType w:val="hybridMultilevel"/>
    <w:tmpl w:val="A6D256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3F0B13"/>
    <w:multiLevelType w:val="hybridMultilevel"/>
    <w:tmpl w:val="730021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C2E72"/>
    <w:multiLevelType w:val="hybridMultilevel"/>
    <w:tmpl w:val="2020D1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A50C34"/>
    <w:multiLevelType w:val="hybridMultilevel"/>
    <w:tmpl w:val="BE76406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6B2C80"/>
    <w:multiLevelType w:val="hybridMultilevel"/>
    <w:tmpl w:val="186674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53C1C"/>
    <w:multiLevelType w:val="hybridMultilevel"/>
    <w:tmpl w:val="AFBE79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01315"/>
    <w:multiLevelType w:val="hybridMultilevel"/>
    <w:tmpl w:val="629C80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3850B3"/>
    <w:multiLevelType w:val="hybridMultilevel"/>
    <w:tmpl w:val="318E738A"/>
    <w:lvl w:ilvl="0" w:tplc="9EEE9ADC">
      <w:start w:val="4"/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4A1637"/>
    <w:multiLevelType w:val="hybridMultilevel"/>
    <w:tmpl w:val="EA602C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C08AC"/>
    <w:multiLevelType w:val="hybridMultilevel"/>
    <w:tmpl w:val="0156B13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AD4A1D"/>
    <w:multiLevelType w:val="hybridMultilevel"/>
    <w:tmpl w:val="20748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E79CB"/>
    <w:multiLevelType w:val="hybridMultilevel"/>
    <w:tmpl w:val="33A81784"/>
    <w:lvl w:ilvl="0" w:tplc="9EEE9ADC">
      <w:start w:val="4"/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E5C65C0"/>
    <w:multiLevelType w:val="hybridMultilevel"/>
    <w:tmpl w:val="7F2EA3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5"/>
  </w:num>
  <w:num w:numId="5">
    <w:abstractNumId w:val="11"/>
  </w:num>
  <w:num w:numId="6">
    <w:abstractNumId w:val="7"/>
  </w:num>
  <w:num w:numId="7">
    <w:abstractNumId w:val="13"/>
  </w:num>
  <w:num w:numId="8">
    <w:abstractNumId w:val="2"/>
  </w:num>
  <w:num w:numId="9">
    <w:abstractNumId w:val="3"/>
  </w:num>
  <w:num w:numId="10">
    <w:abstractNumId w:val="0"/>
  </w:num>
  <w:num w:numId="11">
    <w:abstractNumId w:val="8"/>
  </w:num>
  <w:num w:numId="12">
    <w:abstractNumId w:val="6"/>
  </w:num>
  <w:num w:numId="13">
    <w:abstractNumId w:val="12"/>
  </w:num>
  <w:num w:numId="14">
    <w:abstractNumId w:val="10"/>
  </w:num>
  <w:num w:numId="15">
    <w:abstractNumId w:val="16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C8"/>
    <w:rsid w:val="000F17E3"/>
    <w:rsid w:val="00150DD1"/>
    <w:rsid w:val="00164B89"/>
    <w:rsid w:val="00180144"/>
    <w:rsid w:val="00195B20"/>
    <w:rsid w:val="001C5752"/>
    <w:rsid w:val="001D2259"/>
    <w:rsid w:val="001E5C29"/>
    <w:rsid w:val="00232E40"/>
    <w:rsid w:val="00271DEF"/>
    <w:rsid w:val="003047F5"/>
    <w:rsid w:val="00333761"/>
    <w:rsid w:val="0034510D"/>
    <w:rsid w:val="003460C1"/>
    <w:rsid w:val="0038174E"/>
    <w:rsid w:val="00396888"/>
    <w:rsid w:val="003D304A"/>
    <w:rsid w:val="003E1283"/>
    <w:rsid w:val="003F69F8"/>
    <w:rsid w:val="004409D8"/>
    <w:rsid w:val="00457650"/>
    <w:rsid w:val="0047650C"/>
    <w:rsid w:val="00482CF2"/>
    <w:rsid w:val="004845EA"/>
    <w:rsid w:val="004C37B2"/>
    <w:rsid w:val="0051628F"/>
    <w:rsid w:val="005765BB"/>
    <w:rsid w:val="00594DBD"/>
    <w:rsid w:val="005A3ED4"/>
    <w:rsid w:val="005A7584"/>
    <w:rsid w:val="00606E13"/>
    <w:rsid w:val="0066745F"/>
    <w:rsid w:val="00704F64"/>
    <w:rsid w:val="00712FB1"/>
    <w:rsid w:val="0071440E"/>
    <w:rsid w:val="007B3B82"/>
    <w:rsid w:val="007B6C8C"/>
    <w:rsid w:val="008001A2"/>
    <w:rsid w:val="00851282"/>
    <w:rsid w:val="0085681B"/>
    <w:rsid w:val="00873DD7"/>
    <w:rsid w:val="00883C2A"/>
    <w:rsid w:val="008B7CC9"/>
    <w:rsid w:val="008E5D85"/>
    <w:rsid w:val="009570A3"/>
    <w:rsid w:val="0099468F"/>
    <w:rsid w:val="009A09ED"/>
    <w:rsid w:val="009A2EE8"/>
    <w:rsid w:val="009A7595"/>
    <w:rsid w:val="009B27DE"/>
    <w:rsid w:val="009B6FD5"/>
    <w:rsid w:val="009D0BD6"/>
    <w:rsid w:val="009F51C8"/>
    <w:rsid w:val="00A175F8"/>
    <w:rsid w:val="00A30BAC"/>
    <w:rsid w:val="00A4613F"/>
    <w:rsid w:val="00A620E7"/>
    <w:rsid w:val="00B52ADE"/>
    <w:rsid w:val="00BA76FC"/>
    <w:rsid w:val="00BC69CC"/>
    <w:rsid w:val="00C02BB4"/>
    <w:rsid w:val="00C64E33"/>
    <w:rsid w:val="00C76419"/>
    <w:rsid w:val="00CD2922"/>
    <w:rsid w:val="00D27BD9"/>
    <w:rsid w:val="00DB726E"/>
    <w:rsid w:val="00DD332A"/>
    <w:rsid w:val="00DF667D"/>
    <w:rsid w:val="00E33136"/>
    <w:rsid w:val="00E51C88"/>
    <w:rsid w:val="00E5465A"/>
    <w:rsid w:val="00E767F2"/>
    <w:rsid w:val="00EE59CC"/>
    <w:rsid w:val="00EF5606"/>
    <w:rsid w:val="00F159F6"/>
    <w:rsid w:val="00F44193"/>
    <w:rsid w:val="00F7798F"/>
    <w:rsid w:val="00F978BC"/>
    <w:rsid w:val="00FB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C1"/>
    <w:rPr>
      <w:rFonts w:ascii="Calibri" w:hAnsi="Calibri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34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iPriority w:val="99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765BB"/>
    <w:rPr>
      <w:rFonts w:ascii="Tahom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l-GR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C1"/>
    <w:rPr>
      <w:rFonts w:ascii="Calibri" w:hAnsi="Calibri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F159F6"/>
    <w:rPr>
      <w:rFonts w:ascii="Calibri" w:hAnsi="Calibri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F159F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F159F6"/>
    <w:rPr>
      <w:rFonts w:ascii="Calibri" w:hAnsi="Calibri"/>
      <w:sz w:val="20"/>
      <w:szCs w:val="20"/>
      <w:lang w:eastAsia="el-GR"/>
    </w:rPr>
  </w:style>
  <w:style w:type="paragraph" w:customStyle="1" w:styleId="Default">
    <w:name w:val="Default"/>
    <w:rsid w:val="0071440E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color w:val="000000"/>
      <w:lang w:eastAsia="el-GR"/>
    </w:rPr>
  </w:style>
  <w:style w:type="paragraph" w:styleId="a6">
    <w:name w:val="List Paragraph"/>
    <w:basedOn w:val="a"/>
    <w:uiPriority w:val="34"/>
    <w:qFormat/>
    <w:rsid w:val="009570A3"/>
    <w:pPr>
      <w:spacing w:after="200" w:line="276" w:lineRule="auto"/>
      <w:ind w:left="720" w:firstLine="0"/>
      <w:contextualSpacing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-">
    <w:name w:val="Hyperlink"/>
    <w:basedOn w:val="a0"/>
    <w:uiPriority w:val="99"/>
    <w:unhideWhenUsed/>
    <w:rsid w:val="00482CF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765B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765BB"/>
    <w:rPr>
      <w:rFonts w:ascii="Tahom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2165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5</cp:revision>
  <cp:lastPrinted>2022-03-18T09:56:00Z</cp:lastPrinted>
  <dcterms:created xsi:type="dcterms:W3CDTF">2022-11-05T17:11:00Z</dcterms:created>
  <dcterms:modified xsi:type="dcterms:W3CDTF">2022-11-07T11:11:00Z</dcterms:modified>
</cp:coreProperties>
</file>